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F9" w:rsidRPr="009D5DF9" w:rsidRDefault="009D5DF9" w:rsidP="009D5DF9">
      <w:pPr>
        <w:bidi/>
        <w:spacing w:after="0" w:line="1013" w:lineRule="atLeast"/>
        <w:jc w:val="lowKashida"/>
        <w:outlineLvl w:val="0"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9D5DF9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 xml:space="preserve">نمونه قرارداد پیمانکاری به صورت عمومی (فرمت خام </w:t>
      </w:r>
      <w:r w:rsidRPr="009D5DF9">
        <w:rPr>
          <w:rFonts w:ascii="Times New Roman" w:eastAsia="Times New Roman" w:hAnsi="Times New Roman" w:cs="Times New Roman" w:hint="cs"/>
          <w:b/>
          <w:bCs/>
          <w:color w:val="000000" w:themeColor="text1"/>
          <w:kern w:val="36"/>
          <w:sz w:val="28"/>
          <w:szCs w:val="28"/>
          <w:rtl/>
        </w:rPr>
        <w:t>–</w:t>
      </w:r>
      <w:r w:rsidRPr="009D5DF9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 xml:space="preserve"> </w:t>
      </w:r>
      <w:r w:rsidRPr="009D5DF9">
        <w:rPr>
          <w:rFonts w:ascii="Kalameh" w:eastAsia="Times New Roman" w:hAnsi="Kalameh" w:cs="B Mitra" w:hint="cs"/>
          <w:b/>
          <w:bCs/>
          <w:color w:val="000000" w:themeColor="text1"/>
          <w:kern w:val="36"/>
          <w:sz w:val="28"/>
          <w:szCs w:val="28"/>
          <w:rtl/>
        </w:rPr>
        <w:t>نمونه</w:t>
      </w:r>
      <w:r w:rsidRPr="009D5DF9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 xml:space="preserve"> </w:t>
      </w:r>
      <w:r w:rsidRPr="009D5DF9">
        <w:rPr>
          <w:rFonts w:ascii="Kalameh" w:eastAsia="Times New Roman" w:hAnsi="Kalameh" w:cs="B Mitra" w:hint="cs"/>
          <w:b/>
          <w:bCs/>
          <w:color w:val="000000" w:themeColor="text1"/>
          <w:kern w:val="36"/>
          <w:sz w:val="28"/>
          <w:szCs w:val="28"/>
          <w:rtl/>
        </w:rPr>
        <w:t>دوم</w:t>
      </w:r>
      <w:r>
        <w:rPr>
          <w:rFonts w:ascii="Kalameh" w:eastAsia="Times New Roman" w:hAnsi="Kalameh" w:cs="B Mitra" w:hint="cs"/>
          <w:b/>
          <w:bCs/>
          <w:color w:val="000000" w:themeColor="text1"/>
          <w:kern w:val="36"/>
          <w:sz w:val="28"/>
          <w:szCs w:val="28"/>
          <w:rtl/>
        </w:rPr>
        <w:t>)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مشخصات طرفین قرارداد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>۱. ۱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مشخصات کارفرما</w:t>
      </w:r>
      <w:r w:rsidRPr="009D5DF9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آقا/ خانم/ شرکت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مدیریت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/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نمایندگی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ملّی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/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ثبتی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نشانی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..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تلفن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ثابت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.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همراه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>۲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مشخصات پیمانکار :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آقا/ خانم/ شرکت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مدیریت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/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نمایندگی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ملّی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/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ثبتی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نشانی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تلفن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ثابت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همراه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۲.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موضوع قرارداد و محل انجام آن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۳.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محاسبات و مشخصات فنی پروژه</w:t>
      </w:r>
      <w:r w:rsidRPr="009D5DF9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۴.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هزینه قرارداد( به تفکیک و کلی)</w:t>
      </w:r>
    </w:p>
    <w:p w:rsid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</w:pPr>
      <w:r w:rsidRPr="009D5DF9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……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..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۵.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شرایط پرداخت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۵. 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مبلغ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معادل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درصد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ارزش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هنگام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عقد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پرداخت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گردد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(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ازای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دریافت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چک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تضمین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ارزش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شماره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.. ).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۵. 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مبلغ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معادل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درصد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ارزش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انجام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۵۰%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کار با تأیید سرپرست کارگاه.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۵. 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مبلغ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معادل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درصد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ارزش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تکمیل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کامل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پروژه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تأیید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(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نهاد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منتخب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نظارتی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) 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۵. 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مبلغ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معادل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درصد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ارزش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اتمام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دوره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گارانتی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رفع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نواقص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احتمالی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(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دوره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گارانتی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).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۶.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اسناد و مدارک پیمان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این قرارداد در برگیرنده اسناد و مدارک ذیل می باشد :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الف- سند قرارداد(پیمان پیش رو) :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ب- نقشه های کلی، تفصیلی و اجرایی :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۷.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مدت انجام موضوع قرارداد</w:t>
      </w:r>
    </w:p>
    <w:p w:rsid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مدت کامل انجام پروژه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روز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کاری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بوده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تاریخ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شروع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تاریخ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خاتمه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می‌باشد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۸.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دیرکرد طرفین در انجام پروژه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چنانچه پیمانکار، بدون مجوز تمدید تاریخ قرارداد از سوی کارفرما، مبادرت به تأخیر اجراء کار نماید برای هر روز تأخیر پس از اتمام تاریخ قرارداد روزانه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ریال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عنوان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جریمه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تأخیر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مطالبات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پیمانکار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کسر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گردد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در مقابل هرگاه کارفرما به نحوی موجب تأخیر عملیات اجرایی پروژه شود با تأیید سرپرست کارگاه به همان نسبت به مدت اجرای قرارداد افزوده خواهد شد.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۹.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نظارت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نظارت در اجرای تعهداتی که پیمانکار بر طبق مفاد این قرارداد و اسناد و مدارک پیوست آن تقبل نموده است، به عهده کارفرما/ یا نماینده وی و یا دستگاه نظارت معرفی شده از سوی کارفرما، خواهد بود. پیمانکار موظف است کارها را طبق قرارداد، اصول فنی و دستورات کارفرما/ یا نماینده ایشان/ یا دستگاه نظارت، طبق مشخصات، اسناد و مدارک پیوست این قرارداد اجرا نماید.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۱۰.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تجهیز و برچیدن کارگاه محل پروژه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هزینه های مربوط به تجهیز و برچیدن کارگاه با توافق طرفین به عهده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است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ایشان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بایست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کارگاه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را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نحوی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مناسب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تجهیز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نماید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شروع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ادامه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تا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تحویل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موقت،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بدون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وقفه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کیفیت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لازم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انجام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پذیرد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پایان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کار،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ایشان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باید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نسبت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تخریب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خارج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نمودن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مواد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حاص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ل از تخریب، اقدام نماید، مصالح بازیافتی از تخریب متعلق به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است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۱۱.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نگهداری از درصد پیشرفت پروژه و مصالح کار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پیمانکار موظف است از درصد پیشرفت پروژه و همچنین مصالحی که در صورت وضعیت منظور می شود اعم از آنچه که در کارگاه و یا در خارج از آن در انبارها و غیره باشد متعلق به کارفرما بوده به نحو مقتضی نگهداری نماید و در صورت فقدان خسارت وارده را جبران نماید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۱۲.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تعهدات پیمانکار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۱۳.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تعهدات کارفرما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۱۴.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ضمانت حسن اجرای تعهدات از سوی پیمانکار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پیمانکار متعهد می گردد موقع امضاء و مبادله قرارداد اقدام به ارائه ضمانت نامه حسن اجرای تعهدات که به صورت، تضمین نامه بانکی/ یا سفته به امضای مجاز شرکت که معادل 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۵%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مبلغ کل موضوع قرارداد می باشد را تسلیم کارفرما نماید و در صورتی که پیمانکار از اجرای هر یک از تعهدات خود تخلف نماید کارفرما مخیر است در چارچوب قرارداد، اسناد تضمینی را تا میزان خسارت وارده به نفع خود ضبط و وصول نماید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۱۵.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دستگاه نظارت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نظارت بر اجرای تعهداتی که پیمانکار طبق مفاد قرارداد تقبل نموده است به عهده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دستگاه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نظارت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نامیده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شود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خواهد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بود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۱۶.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مالیات پروژه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هر گونه مالیات و کسورات قانونی متعلق به این قرارداد بر عهده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………………………………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است،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اساس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قوانین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مقررات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تعیین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همراه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سایر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کسورات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قانونی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صورت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وضعیت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های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ارائه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شده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کسر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خواهد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۱۷.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موارد فسخ قرارداد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۱۷. 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انتقال قرارداد یا واگذاری عملیات به اشخاص حقیقی یا حقوقی دیگر از طرف پیمانکار.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۱۷. 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عدم اجراء تمام یا قسمتی از موارد قرارداد در موعد پیش بینی شده.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lastRenderedPageBreak/>
        <w:t>۱۷. 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تأخیر در شروع بکار پروژه بیش از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روز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تاریخ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ابلاغ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قرارداد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۱۷. ۴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تأخیر در اجرای کار به طوری که دلالت بر عدم صلاحیت مالی و فنی و با سوء نیت پیمانکار باشد.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۱۷. ۵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غیبت بدون اجازه پیمانکار و یا تعطیل کردن کار بدون کسب اجازه کتبی از کارفرما.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۱۸.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اختلافات ناشی از قرارداد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اختلافات ناشی از این قرارداد ابتدا از طریق سازش بین طرفین و در صورت عدم سازش، با مراجعه به مرجع داوری حل و فصل خواهد شد. طرفین قرارداد بدواً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را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به عنوان داوری مرضی الطرفین برگزیدند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۱۹.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موارد متفرقه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۱۹. 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موارد اضطراری از قبیل جنگ، زلزله، عدم وجود مواد اولیه و امثالهم برای طرفین قرارداد محفوظ است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۱۹. ۲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در صورت بروز هرگونه اختلاف بین طرفین این قرارداد موضوع از طریق حکمیت حل و فصل می گردد و آخرین حکم مرضی الطرفین در این قرارداد مراجع ذیصلاح قانونی می باشد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  <w:lang w:bidi="fa-IR"/>
        </w:rPr>
        <w:t>۱۹. ۳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موارد پیش بینی نشده در این قرارداد با توافق طرفین براساس اصل آزادی اراده خواهد بود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</w:rPr>
        <w:t> 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  <w:lang w:bidi="fa-IR"/>
        </w:rPr>
        <w:t xml:space="preserve">۲۰. 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نُسخ قرارداد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قرارداد حاضر در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ماده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……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.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نسخه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تهیه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به</w:t>
      </w:r>
      <w:r w:rsidRPr="009D5DF9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امضاء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طرفین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رسیده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است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هر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نسخه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حکم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واحد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یکسان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color w:val="000000" w:themeColor="text1"/>
          <w:sz w:val="28"/>
          <w:szCs w:val="28"/>
          <w:rtl/>
        </w:rPr>
        <w:t>دارد</w:t>
      </w:r>
      <w:r w:rsidRPr="009D5DF9">
        <w:rPr>
          <w:rFonts w:ascii="Arial" w:eastAsia="Times New Roman" w:hAnsi="Arial" w:cs="B Mitra"/>
          <w:color w:val="000000" w:themeColor="text1"/>
          <w:sz w:val="28"/>
          <w:szCs w:val="28"/>
          <w:rtl/>
        </w:rPr>
        <w:t>.</w:t>
      </w:r>
    </w:p>
    <w:p w:rsidR="009D5DF9" w:rsidRPr="009D5DF9" w:rsidRDefault="009D5DF9" w:rsidP="009D5DF9">
      <w:pPr>
        <w:shd w:val="clear" w:color="auto" w:fill="FFFFFF"/>
        <w:bidi/>
        <w:spacing w:after="240"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</w:p>
    <w:p w:rsidR="009D5DF9" w:rsidRPr="009D5DF9" w:rsidRDefault="009D5DF9" w:rsidP="009D5DF9">
      <w:pPr>
        <w:shd w:val="clear" w:color="auto" w:fill="FFFFFF"/>
        <w:bidi/>
        <w:spacing w:line="525" w:lineRule="atLeast"/>
        <w:jc w:val="lowKashida"/>
        <w:rPr>
          <w:rFonts w:ascii="Arial" w:eastAsia="Times New Roman" w:hAnsi="Arial" w:cs="B Mitra"/>
          <w:color w:val="000000" w:themeColor="text1"/>
          <w:sz w:val="28"/>
          <w:szCs w:val="28"/>
          <w:rtl/>
        </w:rPr>
      </w:pP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>امضاء و اثرانگشت کارفرما/ یا نماینده قانونی ایشان</w:t>
      </w:r>
      <w:r w:rsidRPr="009D5DF9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     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امضاء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و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اثرانگشت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پیمانکار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/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یا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نماینده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قانونی</w:t>
      </w:r>
      <w:r w:rsidRPr="009D5DF9">
        <w:rPr>
          <w:rFonts w:ascii="Arial" w:eastAsia="Times New Roman" w:hAnsi="Arial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9D5DF9">
        <w:rPr>
          <w:rFonts w:ascii="Arial" w:eastAsia="Times New Roman" w:hAnsi="Arial" w:cs="B Mitra" w:hint="cs"/>
          <w:b/>
          <w:bCs/>
          <w:color w:val="000000" w:themeColor="text1"/>
          <w:sz w:val="28"/>
          <w:szCs w:val="28"/>
          <w:rtl/>
        </w:rPr>
        <w:t>ایشان</w:t>
      </w:r>
    </w:p>
    <w:p w:rsidR="000F46E7" w:rsidRPr="009D5DF9" w:rsidRDefault="000F46E7" w:rsidP="009D5DF9">
      <w:pPr>
        <w:bidi/>
        <w:jc w:val="lowKashida"/>
        <w:rPr>
          <w:rFonts w:cs="B Mitra"/>
          <w:color w:val="000000" w:themeColor="text1"/>
          <w:sz w:val="28"/>
          <w:szCs w:val="28"/>
        </w:rPr>
      </w:pPr>
    </w:p>
    <w:sectPr w:rsidR="000F46E7" w:rsidRPr="009D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ameh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F9"/>
    <w:rsid w:val="000F46E7"/>
    <w:rsid w:val="009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EAAA-C7B7-463F-9D5C-6D389ECA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400">
          <w:marLeft w:val="3825"/>
          <w:marRight w:val="38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8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Niloofar</cp:lastModifiedBy>
  <cp:revision>1</cp:revision>
  <dcterms:created xsi:type="dcterms:W3CDTF">2021-12-19T12:01:00Z</dcterms:created>
  <dcterms:modified xsi:type="dcterms:W3CDTF">2021-12-19T12:02:00Z</dcterms:modified>
</cp:coreProperties>
</file>